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999" w:rsidRPr="00CE5999" w:rsidRDefault="00CE5999" w:rsidP="00CE5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999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Условия назначения досрочной пенсии бывшим гражданам СССР</w:t>
      </w:r>
      <w:bookmarkStart w:id="0" w:name="_GoBack"/>
      <w:bookmarkEnd w:id="0"/>
    </w:p>
    <w:p w:rsidR="00CE5999" w:rsidRDefault="00CE5999" w:rsidP="00CE59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E5999" w:rsidRPr="00CE5999" w:rsidRDefault="00CE5999" w:rsidP="00CE5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59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Пенсионное обеспечение граждан, прибывших в Российскую Федерацию из стран бывшего СССР, регулируются Международными договорами. Для установления права на пенсию, в том числе на льготных основаниях и за выслугу лет учитывается трудовой стаж, приобретенный на территории государств, являющихся участниками соглашений, а также на территории бывшего СССР.</w:t>
      </w:r>
    </w:p>
    <w:p w:rsidR="00CE5999" w:rsidRPr="00CE5999" w:rsidRDefault="00CE5999" w:rsidP="00CE59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59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Государствами-участниками Соглашения, помимо Российской Федерации, являются: Республика Армения, Беларусь, Казахстан, Кыргызстан, Таджикистан, Туркменистан, Узбекистан и Украина.</w:t>
      </w:r>
    </w:p>
    <w:p w:rsidR="00CE5999" w:rsidRPr="00CE5999" w:rsidRDefault="00CE5999" w:rsidP="00CE59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59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время существования международных соглашений, пенсионное законодательство в государствах-участниках этих соглашений претерпело существенные изменения. Например, в Республиках Молдова, Казахстан, Грузия и Литовской Республике был повышен пенсионный возраст и отменены досрочные пенсии.</w:t>
      </w:r>
    </w:p>
    <w:p w:rsidR="00CE5999" w:rsidRPr="00CE5999" w:rsidRDefault="00CE5999" w:rsidP="00CE59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59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назначения досрочных пенсий должны выполняться следующие условия:</w:t>
      </w:r>
    </w:p>
    <w:p w:rsidR="00CE5999" w:rsidRPr="00CE5999" w:rsidRDefault="00CE5999" w:rsidP="00CE59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59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работа в соответствующих должностях и профессиях и необходимый </w:t>
      </w:r>
      <w:proofErr w:type="gramStart"/>
      <w:r w:rsidRPr="00CE59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период;*</w:t>
      </w:r>
      <w:proofErr w:type="gramEnd"/>
    </w:p>
    <w:p w:rsidR="00CE5999" w:rsidRPr="00CE5999" w:rsidRDefault="00CE5999" w:rsidP="00CE59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59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достижение соответствующего пенсионного возраста некоторыми категориями льготных </w:t>
      </w:r>
      <w:proofErr w:type="gramStart"/>
      <w:r w:rsidRPr="00CE59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профессий;*</w:t>
      </w:r>
      <w:proofErr w:type="gramEnd"/>
    </w:p>
    <w:p w:rsidR="00CE5999" w:rsidRPr="00CE5999" w:rsidRDefault="00CE5999" w:rsidP="00CE59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59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наличие величины индивидуального пенсионного коэффициента и страхового стажа, требуемого на день установления </w:t>
      </w:r>
      <w:proofErr w:type="gramStart"/>
      <w:r w:rsidRPr="00CE59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пенсии;*</w:t>
      </w:r>
      <w:proofErr w:type="gramEnd"/>
      <w:r w:rsidRPr="00CE59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</w:t>
      </w:r>
    </w:p>
    <w:p w:rsidR="00CE5999" w:rsidRPr="00CE5999" w:rsidRDefault="00CE5999" w:rsidP="00CE59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59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гражданам, осуществлявшим работу, предусмотренную Федеральным законом №400-ФЗ*** (летчики, спасатели и т.д.), уплата работодателями страховых взносов по дополнительным тарифам с 1 января 2013 года;</w:t>
      </w:r>
    </w:p>
    <w:p w:rsidR="00CE5999" w:rsidRPr="00CE5999" w:rsidRDefault="00CE5999" w:rsidP="00CE59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59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наличие вредного и (или) опасного класса условий труда на рабочем месте, установленного по результатам специальной оценки условий труда.</w:t>
      </w:r>
    </w:p>
    <w:p w:rsidR="00CE5999" w:rsidRPr="00CE5999" w:rsidRDefault="00CE5999" w:rsidP="00CE5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59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Указанные выше условия являются общими для всех граждан, переселившихся на место жительства на территорию Российской Федерации из государств-участников соглашений, с которыми у Российской Федерации заключены международные договора в области пенсионного обеспечения.</w:t>
      </w:r>
    </w:p>
    <w:p w:rsidR="00CE5999" w:rsidRPr="00CE5999" w:rsidRDefault="00CE5999" w:rsidP="00CE59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59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определении права на досрочную страховую пенсию по старости по законодательству Российской Федерации гражданам, имеющим стаж льготной работы на территориях других государств необходимо учитывать наличие или отсутствие института досрочных пенсий.</w:t>
      </w:r>
    </w:p>
    <w:p w:rsidR="00CE5999" w:rsidRPr="00CE5999" w:rsidRDefault="00CE5999" w:rsidP="00CE59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59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существования такового, периоды работы могут быть зачтены в стаж, дающий право на досрочную страховую пенсию по старости при наличии схожих с пенсионным законодательством Российской Федерации условий. Если же института досрочных пенсий нет, то</w:t>
      </w:r>
    </w:p>
    <w:p w:rsidR="00CE5999" w:rsidRPr="00CE5999" w:rsidRDefault="00CE5999" w:rsidP="00CE59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59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специальном стаже учитывается период не более, чем до даты отмены досрочных пенсий.</w:t>
      </w:r>
    </w:p>
    <w:p w:rsidR="00CE5999" w:rsidRPr="00CE5999" w:rsidRDefault="00CE5999" w:rsidP="00CE59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59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Периоды работы в этих государствах не засчитываются в специальный стаж при отличии </w:t>
      </w:r>
      <w:proofErr w:type="gramStart"/>
      <w:r w:rsidRPr="00CE59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условий</w:t>
      </w:r>
      <w:proofErr w:type="gramEnd"/>
      <w:r w:rsidRPr="00CE59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предусмотренных пенсионным законодательством Российской Федерации и участниками соглашений.</w:t>
      </w:r>
    </w:p>
    <w:p w:rsidR="00CE5999" w:rsidRPr="00CE5999" w:rsidRDefault="00CE5999" w:rsidP="00CE59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59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подтверждения специального стажа, приобретенного на территории стран бывшего СССР, территориальный орган ПФР направляет запрос в компетентные органы государств-участников.</w:t>
      </w:r>
    </w:p>
    <w:p w:rsidR="00CE5999" w:rsidRPr="00CE5999" w:rsidRDefault="00CE5999" w:rsidP="00CE59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59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случае, если у пенсионера, переселившегося в Российскую Федерацию из государства-участника соглашения и получавшего ранее досрочную пенсию по прежнему месту жительства, нет права на досрочную пенсию в РФ, районное Управление ПФР выдает такому гражданину справку об отсутствии права на назначение пенсии, которую он предоставляет в компетентный орган государства по прежнему месту жительства для продолжения выплаты пенсии до возникновения права на пенсию того же вида в России.</w:t>
      </w:r>
    </w:p>
    <w:p w:rsidR="00CE5999" w:rsidRPr="00CE5999" w:rsidRDefault="00CE5999" w:rsidP="00CE59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59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</w:t>
      </w:r>
    </w:p>
    <w:p w:rsidR="00CE5999" w:rsidRPr="00CE5999" w:rsidRDefault="00CE5999" w:rsidP="00CE59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59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E5999" w:rsidRPr="00CE5999" w:rsidRDefault="00CE5999" w:rsidP="00CE59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599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*в соответствии со Списками соответствующих работ, производств, профессий, должностей, специальностей и учреждений (организаций) и Правилами исчисления периодов работы (деятельности) и назначения указанной пенсии</w:t>
      </w:r>
    </w:p>
    <w:p w:rsidR="00CE5999" w:rsidRPr="00CE5999" w:rsidRDefault="00CE5999" w:rsidP="00CE59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59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**</w:t>
      </w:r>
      <w:r w:rsidRPr="00CE599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в 2017 году величина индивидуального пенсионного коэффициента составляет не менее 11,4, страховой стаж – 8 лет</w:t>
      </w:r>
    </w:p>
    <w:p w:rsidR="00CE5999" w:rsidRDefault="00CE5999" w:rsidP="00CE59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48"/>
          <w:szCs w:val="48"/>
          <w:lang w:eastAsia="ru-RU"/>
        </w:rPr>
      </w:pPr>
      <w:r w:rsidRPr="00CE599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***Федеральный закон от 28 декабря 2013 гола №400-ФЗ «О страховых пенсиях» п.1-18 ч.1 ст.30 </w:t>
      </w:r>
      <w:r w:rsidRPr="00CE599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CE599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CE5999" w:rsidRDefault="00CE5999" w:rsidP="00CE59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48"/>
          <w:szCs w:val="48"/>
          <w:lang w:eastAsia="ru-RU"/>
        </w:rPr>
      </w:pPr>
    </w:p>
    <w:p w:rsidR="00CE5999" w:rsidRDefault="00CE5999" w:rsidP="00CE59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48"/>
          <w:szCs w:val="48"/>
          <w:lang w:eastAsia="ru-RU"/>
        </w:rPr>
      </w:pPr>
    </w:p>
    <w:p w:rsidR="00CE5999" w:rsidRDefault="00CE5999" w:rsidP="00CE59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48"/>
          <w:szCs w:val="48"/>
          <w:lang w:eastAsia="ru-RU"/>
        </w:rPr>
      </w:pPr>
    </w:p>
    <w:p w:rsidR="00CE5999" w:rsidRDefault="00CE5999" w:rsidP="00CE59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48"/>
          <w:szCs w:val="48"/>
          <w:lang w:eastAsia="ru-RU"/>
        </w:rPr>
      </w:pPr>
    </w:p>
    <w:p w:rsidR="00CE5999" w:rsidRDefault="00CE5999" w:rsidP="00CE59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48"/>
          <w:szCs w:val="48"/>
          <w:lang w:eastAsia="ru-RU"/>
        </w:rPr>
      </w:pPr>
    </w:p>
    <w:p w:rsidR="00CE5999" w:rsidRPr="00CE5999" w:rsidRDefault="00CE5999" w:rsidP="00CE59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5999">
        <w:rPr>
          <w:rFonts w:ascii="Arial" w:eastAsia="Times New Roman" w:hAnsi="Arial" w:cs="Arial"/>
          <w:b/>
          <w:bCs/>
          <w:color w:val="333333"/>
          <w:sz w:val="48"/>
          <w:szCs w:val="48"/>
          <w:lang w:eastAsia="ru-RU"/>
        </w:rPr>
        <w:lastRenderedPageBreak/>
        <w:t>Работающим пенсионерам взять на карандаш</w:t>
      </w:r>
    </w:p>
    <w:p w:rsidR="00CE5999" w:rsidRPr="00CE5999" w:rsidRDefault="00CE5999" w:rsidP="00CE5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59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2018 года после прекращения пенсионером трудовой деятельности полный размер пенсии будет выплачиваться с 1-го числа месяца после увольнения, это стало возможным благодаря принятию Федерального закона № 134-</w:t>
      </w:r>
      <w:proofErr w:type="gramStart"/>
      <w:r w:rsidRPr="00CE59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ФЗ.*</w:t>
      </w:r>
      <w:proofErr w:type="gramEnd"/>
    </w:p>
    <w:p w:rsidR="00CE5999" w:rsidRPr="00CE5999" w:rsidRDefault="00CE5999" w:rsidP="00CE59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59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Напомним, с 2016 года работающие пенсионеры получают страховую пенсию и фиксированную выплату к ней без учета проводимых индексаций и только после прекращения трудовой деятельности, пенсионер начинает получать пенсию в полном размере с учетом всех индексаций, проведенных в период его работы, т.е. спустя три месяца после даты увольнения.</w:t>
      </w:r>
    </w:p>
    <w:p w:rsidR="00CE5999" w:rsidRPr="00CE5999" w:rsidRDefault="00CE5999" w:rsidP="00CE59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599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Новый закон позволит пенсионеру получить полный размер пенсии с 1-го числа месяца, следующего за месяцем увольнения.</w:t>
      </w:r>
    </w:p>
    <w:p w:rsidR="00CE5999" w:rsidRPr="00CE5999" w:rsidRDefault="00CE5999" w:rsidP="00CE59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59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гражданин уволился с работы в марте, то в апреле в ПФР поступит отчетность от работодателя с указанием того, что пенсионер еще числится работающим. В мае ПФР получит отчетность, в которой пенсионер работающим уже не числится. В июне ПФР примет решение о возобновлении индексации и в июле пенсионер получит уже полный размер пенсии, </w:t>
      </w:r>
      <w:r w:rsidRPr="00CE599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а также денежную разницу между прежним и новым размером пенсии за предыдущие три месяца – апрель, май, июнь</w:t>
      </w:r>
      <w:r w:rsidRPr="00CE59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То есть полный размер пенсии, гражданин начнет получать спустя те же три месяца после увольнения, но эти три месяца будут ему компенсированы.</w:t>
      </w:r>
    </w:p>
    <w:p w:rsidR="00CE5999" w:rsidRPr="00CE5999" w:rsidRDefault="00CE5999" w:rsidP="00CE59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599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_________________________________________________________</w:t>
      </w:r>
    </w:p>
    <w:p w:rsidR="00CE5999" w:rsidRPr="00CE5999" w:rsidRDefault="00CE5999" w:rsidP="00CE59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599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*Федеральный закон № 134-ФЗ от 1 июля 2017 года «О внесении изменения в статью 26.1 Федерального закона «О страховых пенсиях»» (вступит в силу с 1 января 2018 года)</w:t>
      </w:r>
      <w:r w:rsidRPr="00CE599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A3335" w:rsidRDefault="000A3335"/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420AB"/>
    <w:multiLevelType w:val="multilevel"/>
    <w:tmpl w:val="DF1C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99"/>
    <w:rsid w:val="000A3335"/>
    <w:rsid w:val="00CE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E787"/>
  <w15:chartTrackingRefBased/>
  <w15:docId w15:val="{7E94BA94-60F0-40C2-A515-F96F0D5A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2017-07-21T09:28:00Z</dcterms:created>
  <dcterms:modified xsi:type="dcterms:W3CDTF">2017-07-21T09:29:00Z</dcterms:modified>
</cp:coreProperties>
</file>